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F4" w:rsidRDefault="00F9570D" w:rsidP="002C1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1F5A">
        <w:rPr>
          <w:noProof/>
          <w:lang w:eastAsia="ru-RU"/>
        </w:rPr>
        <w:drawing>
          <wp:inline distT="0" distB="0" distL="0" distR="0" wp14:anchorId="76AB1660" wp14:editId="0FCAA84B">
            <wp:extent cx="9072000" cy="5940000"/>
            <wp:effectExtent l="0" t="0" r="0" b="3810"/>
            <wp:docPr id="7" name="Рисунок 7" descr="C:\Users\CHip\Desktop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CHip\Desktop\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6B29D4" w:rsidRPr="00BC4EF1" w:rsidRDefault="008C0AF4" w:rsidP="006B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  <w:r w:rsidR="006B29D4" w:rsidRPr="00BC4EF1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>Пояснительная записка</w:t>
      </w:r>
    </w:p>
    <w:p w:rsidR="006B29D4" w:rsidRPr="00BC4EF1" w:rsidRDefault="006B29D4" w:rsidP="006B29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физике  составлена на основе федерального компонента государственного стандарта основного общего образования.</w:t>
      </w:r>
    </w:p>
    <w:p w:rsidR="006B29D4" w:rsidRPr="00BC4EF1" w:rsidRDefault="006B29D4" w:rsidP="006B29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ориентирована на учащихся 9 класса и реализуется на основе следующих документов:</w:t>
      </w:r>
    </w:p>
    <w:p w:rsidR="006B29D4" w:rsidRPr="00BC4EF1" w:rsidRDefault="006B29D4" w:rsidP="006B29D4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EF1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</w:t>
      </w:r>
      <w:r w:rsidR="00AE119F">
        <w:rPr>
          <w:rFonts w:ascii="Times New Roman" w:eastAsia="Calibri" w:hAnsi="Times New Roman" w:cs="Times New Roman"/>
          <w:sz w:val="24"/>
          <w:szCs w:val="24"/>
        </w:rPr>
        <w:t>бразования</w:t>
      </w:r>
      <w:bookmarkStart w:id="0" w:name="_GoBack"/>
      <w:bookmarkEnd w:id="0"/>
      <w:r w:rsidRPr="00BC4EF1">
        <w:rPr>
          <w:rFonts w:ascii="Times New Roman" w:eastAsia="Calibri" w:hAnsi="Times New Roman" w:cs="Times New Roman"/>
          <w:sz w:val="24"/>
          <w:szCs w:val="24"/>
        </w:rPr>
        <w:t xml:space="preserve"> МБОУ «Лебединская ООШ»;</w:t>
      </w:r>
    </w:p>
    <w:p w:rsidR="006B29D4" w:rsidRPr="00BC4EF1" w:rsidRDefault="006B29D4" w:rsidP="006B29D4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EF1">
        <w:rPr>
          <w:rFonts w:ascii="Times New Roman" w:eastAsia="Calibri" w:hAnsi="Times New Roman" w:cs="Times New Roman"/>
          <w:sz w:val="24"/>
          <w:szCs w:val="24"/>
        </w:rPr>
        <w:t>Локальным актом МБОУ «Лебединская ООШ» об утверждении структуры рабочей программы.</w:t>
      </w:r>
    </w:p>
    <w:p w:rsidR="008C0AF4" w:rsidRPr="00BC4EF1" w:rsidRDefault="006B29D4" w:rsidP="008C0AF4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C21FFD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</w:t>
      </w:r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r w:rsidR="00C21FFD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ельная школа</w:t>
      </w:r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района Республики Татарстан на 2017 - 2018 учеб</w:t>
      </w:r>
      <w:r w:rsidR="00F9570D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го</w:t>
      </w:r>
      <w:proofErr w:type="gramStart"/>
      <w:r w:rsidR="00F9570D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д(</w:t>
      </w:r>
      <w:proofErr w:type="gramEnd"/>
      <w:r w:rsidR="00F9570D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решением педагогического совета Протокол № 1</w:t>
      </w:r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9570D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 августа  2017 года);</w:t>
      </w:r>
      <w:r w:rsidR="00F9570D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C0AF4" w:rsidRPr="00BC4EF1" w:rsidRDefault="005B22EC" w:rsidP="008C0AF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соответствует образовательному минимуму содержания основных образовательных программ и требованиям к уровню подготовки учащихся. Она позволяет сформировать у учащихся основной школы достаточно широкое представление о физической картине мира. В курсе 9 класса рассматриваются вопросы: законы взаимодействия и движения тел, механические колебания и волны, звук, электромагнитное поле, строение атома и атомного ядра, использование энергии атомных ядер.</w:t>
      </w:r>
      <w:r w:rsidR="008C0AF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  <w:r w:rsidR="008C0AF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0AF4"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содействует сохранению единого образовательного пространства. Курс построен на основе базовой программы. </w:t>
      </w:r>
    </w:p>
    <w:p w:rsidR="008C0AF4" w:rsidRPr="00BC4EF1" w:rsidRDefault="008C0AF4" w:rsidP="008C0AF4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Преподавание ведется по учебнику: Е. М. </w:t>
      </w:r>
      <w:proofErr w:type="spellStart"/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Гутник</w:t>
      </w:r>
      <w:proofErr w:type="spellEnd"/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Пёрышкина</w:t>
      </w:r>
      <w:proofErr w:type="spellEnd"/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Издательский дом «Дрофа», 2009 г.</w:t>
      </w:r>
    </w:p>
    <w:p w:rsidR="008C0AF4" w:rsidRPr="00BC4EF1" w:rsidRDefault="008C0AF4" w:rsidP="008C0AF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4EF1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0AF4" w:rsidRPr="00BC4EF1" w:rsidRDefault="008C0AF4" w:rsidP="008C0AF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C4EF1">
        <w:rPr>
          <w:rFonts w:ascii="Times New Roman" w:hAnsi="Times New Roman" w:cs="Times New Roman"/>
          <w:sz w:val="24"/>
          <w:szCs w:val="24"/>
        </w:rPr>
        <w:t xml:space="preserve"> Согласно действующему базисному плану рабочая программа для  9 класса предусматривает обучение  физике в объеме 68 часов (2 часа в неделю).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Формулировка названий разделов соответствует Примерной программе. Все демонстрации, лабораторные опыты, практические занятия взяты из Примерной програм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мы.</w:t>
      </w:r>
    </w:p>
    <w:p w:rsidR="008C0AF4" w:rsidRPr="00BC4EF1" w:rsidRDefault="008C0AF4" w:rsidP="008C0A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Данная программа содержит все темы, включенные в федеральный компонент содержания образования. </w:t>
      </w:r>
    </w:p>
    <w:p w:rsidR="008C0AF4" w:rsidRPr="00BC4EF1" w:rsidRDefault="008C0AF4" w:rsidP="008C0A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F4" w:rsidRPr="00BC4EF1" w:rsidRDefault="008C0AF4" w:rsidP="008C0AF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F9570D" w:rsidP="008C0AF4">
      <w:pPr>
        <w:widowControl w:val="0"/>
        <w:spacing w:after="0" w:line="240" w:lineRule="auto"/>
        <w:ind w:left="1428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0AF4" w:rsidRPr="00BC4EF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                         </w:t>
      </w:r>
      <w:r w:rsidR="006B29D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учащихся.</w:t>
      </w:r>
    </w:p>
    <w:p w:rsidR="006B29D4" w:rsidRPr="00BC4EF1" w:rsidRDefault="006B29D4" w:rsidP="006B29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деятельность:</w:t>
      </w:r>
    </w:p>
    <w:p w:rsidR="006B29D4" w:rsidRPr="00BC4EF1" w:rsidRDefault="006B29D4" w:rsidP="006B29D4">
      <w:pPr>
        <w:numPr>
          <w:ilvl w:val="0"/>
          <w:numId w:val="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6B29D4" w:rsidRPr="00BC4EF1" w:rsidRDefault="006B29D4" w:rsidP="006B29D4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6B29D4" w:rsidRPr="00BC4EF1" w:rsidRDefault="006B29D4" w:rsidP="006B29D4">
      <w:pPr>
        <w:numPr>
          <w:ilvl w:val="0"/>
          <w:numId w:val="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адекватными способами решения теоретических и экспериментальных задач;</w:t>
      </w:r>
    </w:p>
    <w:p w:rsidR="006B29D4" w:rsidRPr="00BC4EF1" w:rsidRDefault="006B29D4" w:rsidP="006B29D4">
      <w:pPr>
        <w:numPr>
          <w:ilvl w:val="0"/>
          <w:numId w:val="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6B29D4" w:rsidRPr="00BC4EF1" w:rsidRDefault="006B29D4" w:rsidP="006B29D4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Информационно-коммуникативная деятельность:</w:t>
      </w:r>
    </w:p>
    <w:p w:rsidR="006B29D4" w:rsidRPr="00BC4EF1" w:rsidRDefault="006B29D4" w:rsidP="006B29D4">
      <w:pPr>
        <w:numPr>
          <w:ilvl w:val="0"/>
          <w:numId w:val="1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6B29D4" w:rsidRPr="00BC4EF1" w:rsidRDefault="006B29D4" w:rsidP="006B29D4">
      <w:pPr>
        <w:numPr>
          <w:ilvl w:val="0"/>
          <w:numId w:val="10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6B29D4" w:rsidRPr="00BC4EF1" w:rsidRDefault="006B29D4" w:rsidP="006B29D4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Рефлексивная деятельность:</w:t>
      </w:r>
    </w:p>
    <w:p w:rsidR="006B29D4" w:rsidRPr="00BC4EF1" w:rsidRDefault="006B29D4" w:rsidP="006B29D4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6B29D4" w:rsidRPr="00BC4EF1" w:rsidRDefault="006B29D4" w:rsidP="006B29D4">
      <w:pPr>
        <w:numPr>
          <w:ilvl w:val="0"/>
          <w:numId w:val="9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6B29D4" w:rsidRPr="00BC4EF1" w:rsidRDefault="006B29D4" w:rsidP="006B29D4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Планируемые результаты обучения</w:t>
      </w:r>
    </w:p>
    <w:p w:rsidR="006B29D4" w:rsidRPr="00BC4EF1" w:rsidRDefault="006B29D4" w:rsidP="006B29D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ученик должен знать/понимать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величин: путь, скорость, ускорение, масса, сила, импульс, работа, мощность, кинетическая энергия, потенциальная энергия, коэффициент полезного действия, ядерная энергия, ядерные реакции;</w:t>
      </w:r>
      <w:proofErr w:type="gramEnd"/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законов: Ньютона, всемирного тяготения, сохранения импульса и энергии, сохранения энергии в ядерных процессах;</w:t>
      </w:r>
    </w:p>
    <w:p w:rsidR="006B29D4" w:rsidRPr="00BC4EF1" w:rsidRDefault="006B29D4" w:rsidP="006B29D4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объяснять физические явления: равномерное прямолинейное движение, равноускоренное прямолинейное движение, взаимодействие магнитов, действие магнитного поля на проводник с током, тепловое действие тока, электромагнитную индукцию, радиоактивность;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температуры, силы тока, напряжения, электрического сопротивления, работы и мощности электрического тока; 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пружины;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результаты измерений и расчетов в единицах Международной системы;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применение изученных физических законов;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6B29D4" w:rsidRPr="00BC4EF1" w:rsidRDefault="006B29D4" w:rsidP="006B29D4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исправностью электропроводки, водопровода, сантехники и газовых приборов в квартире;</w:t>
      </w:r>
    </w:p>
    <w:p w:rsidR="006B29D4" w:rsidRPr="00BC4EF1" w:rsidRDefault="006B29D4" w:rsidP="006B29D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применения простых механизмов;</w:t>
      </w:r>
    </w:p>
    <w:p w:rsidR="008C0AF4" w:rsidRPr="00BC4EF1" w:rsidRDefault="006B29D4" w:rsidP="008C0AF4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безопасности радиационного фона.</w:t>
      </w:r>
      <w:r w:rsidR="008C0AF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E2ED4" w:rsidRPr="00BC4EF1" w:rsidRDefault="008C0AF4" w:rsidP="008C0AF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E2ED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</w:t>
      </w:r>
    </w:p>
    <w:p w:rsidR="005E2ED4" w:rsidRPr="00BC4EF1" w:rsidRDefault="005E2ED4" w:rsidP="005E2ED4">
      <w:pPr>
        <w:spacing w:after="120" w:line="240" w:lineRule="auto"/>
        <w:ind w:firstLine="709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Законы взаимодействия и движения тел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– 27 часов</w:t>
      </w:r>
      <w:r w:rsidRPr="00BC4EF1">
        <w:rPr>
          <w:rFonts w:ascii="Times New Roman" w:eastAsia="Times New Roman" w:hAnsi="Times New Roman" w:cs="Times New Roman"/>
          <w:bCs/>
          <w:color w:val="333333"/>
          <w:sz w:val="36"/>
          <w:szCs w:val="36"/>
          <w:lang w:eastAsia="ru-RU"/>
        </w:rPr>
        <w:t xml:space="preserve"> </w:t>
      </w:r>
    </w:p>
    <w:p w:rsidR="005E2ED4" w:rsidRPr="00BC4EF1" w:rsidRDefault="005E2ED4" w:rsidP="005E2ED4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механики. Система отсчета.</w:t>
      </w:r>
    </w:p>
    <w:p w:rsidR="005E2ED4" w:rsidRPr="00BC4EF1" w:rsidRDefault="005E2ED4" w:rsidP="005E2ED4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точка как модель реального тела. Движение материальной точки. Перемещение. Скорость перемещения. Скорость пути. Средняя и мгновенная скорости. Движение с постоянной скоростью. Кинематический закон равномерного движения. Графики зависимости характеристик равномерного движения от времени. Сложение скоростей.</w:t>
      </w:r>
      <w:r w:rsidRPr="00BC4EF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2ED4" w:rsidRPr="00BC4EF1" w:rsidRDefault="005E2ED4" w:rsidP="005E2ED4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Ускорение. Равноускоренное прямолинейное движение. Кинематический закон равноускоренного движения. Графики зависимости характеристик равноускоренного движения от времени.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материальной точки по окружности. Угловая скорость. Единицы угловой скорости. Период и частота вращения. Равномерное вращение. Центростремительное ускорение. 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тел. Первый закон Ньютона. Инерциальные системы отсчета. Сила.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между силой и ускорением. Второй закон Ньютона. Масса.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закон Ньютона. Принцип относительности Галилея.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всемирного тяготения. Сила тяжести. Центр тяжести. Вес тела. Невесомость. Движение тела под действием силы тяжести.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Упругие деформации. Закон Гука.</w:t>
      </w:r>
    </w:p>
    <w:p w:rsidR="005E2ED4" w:rsidRPr="00BC4EF1" w:rsidRDefault="005E2ED4" w:rsidP="005E2ED4">
      <w:pPr>
        <w:spacing w:after="0" w:line="240" w:lineRule="auto"/>
        <w:ind w:left="28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Силы трения. Коэффициент трения. </w:t>
      </w:r>
    </w:p>
    <w:p w:rsidR="005E2ED4" w:rsidRPr="00BC4EF1" w:rsidRDefault="005E2ED4" w:rsidP="005E2ED4">
      <w:pPr>
        <w:spacing w:after="0" w:line="240" w:lineRule="auto"/>
        <w:ind w:left="28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Импульс. Закон сохранения импульса. Реактивное движение.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мощность, энергия. Теорема о кинетической энергии. Потенциальная энергия гравитационных и упругих взаимодействий. Закон сохранения механической энергии.</w:t>
      </w:r>
      <w:r w:rsidRPr="00BC4EF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2ED4" w:rsidRPr="00BC4EF1" w:rsidRDefault="005E2ED4" w:rsidP="005E2ED4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ED4" w:rsidRPr="00BC4EF1" w:rsidRDefault="005E2ED4" w:rsidP="005E2ED4">
      <w:pPr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Фронтальные лабораторные работы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Исследование равноускоренного движения без начальной скорости. 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свободного падения тела.</w:t>
      </w:r>
    </w:p>
    <w:p w:rsidR="005E2ED4" w:rsidRPr="00BC4EF1" w:rsidRDefault="005E2ED4" w:rsidP="005E2ED4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. М</w:t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еханические колебания и волны. Звук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11 часов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Колебательное движение. Гармонические колебания. Амплитуда, период, частота, фаза колебаний. Уравнение гармонических колебаний. Пружинный и математический маятники.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Превращения энергии при гармонических колебаниях. Свободные и вынужденные колебания. Резонанс.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Распространение колебаний в упругой среде. Поперечные и продольные волны. Скорость распространения волны, частота волны, длина волны. Связь между ними. Звуковые волны.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Фронтальная лабораторная работа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Исследование зависимости периода и частоты свободных колебаний от длины нити.</w:t>
      </w:r>
    </w:p>
    <w:p w:rsidR="005E2ED4" w:rsidRPr="00BC4EF1" w:rsidRDefault="005E2ED4" w:rsidP="005E2ED4">
      <w:pPr>
        <w:spacing w:before="120" w:after="12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proofErr w:type="gramStart"/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Электромагнитные</w:t>
      </w:r>
      <w:proofErr w:type="gramEnd"/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явления  – 15 часов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Постоянные магниты. Взаимодействие магнитов. Магнитное поле. Магнитное поле Земли. Магнитное поле тока. Электромагнит. Действие магнитного поля на проводник с током. Взаимодействие проводников с током.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Явление электромагнитной индукции. Получение переменного электрического тока. Электромагнитное поле. Электромагнитные волны. Скорость распространения электромагнитных волн. Влияние электромагнитных излучений на живые организмы. Конденсатор. Колебательный контур. Поглощение электромагнитных колебаний. Принципы радиосвязи и телевидения. Электромагнитная природа света. Преломление света. Показатель преломления. Дисперсия света. Типы оптических спектров. Поглощение и испускание света атомами. Происхождение линейчатых спектров.</w:t>
      </w:r>
      <w:r w:rsidR="008275CF" w:rsidRPr="00BC4EF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Фронтальная лабораторная работа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явления электромагнитной индукции</w:t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E2ED4" w:rsidRPr="00BC4EF1" w:rsidRDefault="005E2ED4" w:rsidP="005E2ED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Наблюдение сплошного и линейчатых спектров испускания.</w:t>
      </w:r>
    </w:p>
    <w:p w:rsidR="005E2ED4" w:rsidRPr="00BC4EF1" w:rsidRDefault="005E2ED4" w:rsidP="005E2ED4">
      <w:pPr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proofErr w:type="gramStart"/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Строение</w:t>
      </w:r>
      <w:proofErr w:type="gramEnd"/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атома и атомного ядра – 14 часов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Протонно-нейтронная модель строения ядра атома.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Энергия связи атомного ядра.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Ядерные реакции. Энергетический выход ядерных реакций.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Радиоактивность. Закон радиоактивного распада. Период полураспада</w:t>
      </w:r>
      <w:r w:rsidRPr="00BC4E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</w:t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Альфа, бета, гамма-излучения.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Деление тяжелых ядер. Цепные ядерные реакции. Ядерный реактор. Экологические проблемы ядерной энергетики.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Ионизирующие излучения и их биологическое действие.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наблюдения и регистрации частиц в ядерной физике. Основы дозиметрии и радиационной безопасности. Использование ионизирующих излучений.</w:t>
      </w:r>
    </w:p>
    <w:p w:rsidR="005E2ED4" w:rsidRPr="00BC4EF1" w:rsidRDefault="005E2ED4" w:rsidP="005E2ED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Фронтальная лабораторная работа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деления ядра атома урана по фотографии треков</w:t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E2ED4" w:rsidRPr="00BC4EF1" w:rsidRDefault="005E2ED4" w:rsidP="005E2ED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треков заряженных частиц по готовым фото.</w:t>
      </w:r>
    </w:p>
    <w:p w:rsidR="005E2ED4" w:rsidRPr="00BC4EF1" w:rsidRDefault="005E2ED4" w:rsidP="005E2ED4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Повторение – 1 час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BC4EF1" w:rsidRDefault="006B29D4" w:rsidP="008C0AF4">
      <w:pPr>
        <w:spacing w:after="0" w:line="240" w:lineRule="auto"/>
        <w:textAlignment w:val="top"/>
        <w:rPr>
          <w:rFonts w:ascii="Times New Roman" w:eastAsia="Calibri" w:hAnsi="Times New Roman" w:cs="Times New Roman"/>
        </w:rPr>
      </w:pPr>
      <w:r w:rsidRPr="00BC4EF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="008C0AF4" w:rsidRPr="00BC4EF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="008C0AF4" w:rsidRPr="00BC4EF1">
        <w:rPr>
          <w:rFonts w:ascii="Times New Roman" w:eastAsia="Calibri" w:hAnsi="Times New Roman" w:cs="Times New Roman"/>
        </w:rPr>
        <w:t xml:space="preserve"> </w:t>
      </w:r>
      <w:r w:rsidRPr="00BC4EF1">
        <w:rPr>
          <w:rFonts w:ascii="Times New Roman" w:eastAsia="Calibri" w:hAnsi="Times New Roman" w:cs="Times New Roman"/>
        </w:rPr>
        <w:t xml:space="preserve"> </w:t>
      </w:r>
    </w:p>
    <w:p w:rsidR="00BC4EF1" w:rsidRDefault="00BC4EF1" w:rsidP="008C0AF4">
      <w:pPr>
        <w:spacing w:after="0" w:line="240" w:lineRule="auto"/>
        <w:textAlignment w:val="top"/>
        <w:rPr>
          <w:rFonts w:ascii="Times New Roman" w:eastAsia="Calibri" w:hAnsi="Times New Roman" w:cs="Times New Roman"/>
        </w:rPr>
      </w:pPr>
    </w:p>
    <w:p w:rsidR="005E2ED4" w:rsidRPr="00BC4EF1" w:rsidRDefault="00BC4EF1" w:rsidP="008C0AF4">
      <w:pPr>
        <w:spacing w:after="0" w:line="240" w:lineRule="auto"/>
        <w:textAlignment w:val="top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</w:t>
      </w:r>
      <w:r w:rsidR="005E2ED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по физике</w:t>
      </w:r>
    </w:p>
    <w:p w:rsidR="005E2ED4" w:rsidRPr="00BC4EF1" w:rsidRDefault="005E2ED4" w:rsidP="005E2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tbl>
      <w:tblPr>
        <w:tblW w:w="148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968"/>
        <w:gridCol w:w="5549"/>
        <w:gridCol w:w="2155"/>
        <w:gridCol w:w="1100"/>
        <w:gridCol w:w="52"/>
        <w:gridCol w:w="49"/>
        <w:gridCol w:w="1134"/>
      </w:tblGrid>
      <w:tr w:rsidR="005E2ED4" w:rsidRPr="00BC4EF1" w:rsidTr="008C0AF4">
        <w:trPr>
          <w:trHeight w:val="262"/>
        </w:trPr>
        <w:tc>
          <w:tcPr>
            <w:tcW w:w="843" w:type="dxa"/>
            <w:vMerge w:val="restart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урока</w:t>
            </w:r>
          </w:p>
        </w:tc>
        <w:tc>
          <w:tcPr>
            <w:tcW w:w="3968" w:type="dxa"/>
            <w:vMerge w:val="restart"/>
            <w:vAlign w:val="center"/>
          </w:tcPr>
          <w:p w:rsidR="005E2ED4" w:rsidRPr="00BC4EF1" w:rsidRDefault="005E2ED4" w:rsidP="005E2ED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Тема урока</w:t>
            </w:r>
          </w:p>
        </w:tc>
        <w:tc>
          <w:tcPr>
            <w:tcW w:w="5549" w:type="dxa"/>
            <w:vMerge w:val="restart"/>
            <w:vAlign w:val="center"/>
          </w:tcPr>
          <w:p w:rsidR="005E2ED4" w:rsidRPr="00BC4EF1" w:rsidRDefault="005E2ED4" w:rsidP="005E2ED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Основной материал</w:t>
            </w:r>
          </w:p>
        </w:tc>
        <w:tc>
          <w:tcPr>
            <w:tcW w:w="2155" w:type="dxa"/>
            <w:vMerge w:val="restart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Домашнее задание</w:t>
            </w:r>
          </w:p>
        </w:tc>
        <w:tc>
          <w:tcPr>
            <w:tcW w:w="2335" w:type="dxa"/>
            <w:gridSpan w:val="4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дата</w:t>
            </w:r>
          </w:p>
        </w:tc>
      </w:tr>
      <w:tr w:rsidR="005E2ED4" w:rsidRPr="00BC4EF1" w:rsidTr="008C0AF4">
        <w:trPr>
          <w:trHeight w:val="327"/>
        </w:trPr>
        <w:tc>
          <w:tcPr>
            <w:tcW w:w="843" w:type="dxa"/>
            <w:vMerge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8" w:type="dxa"/>
            <w:vMerge/>
            <w:vAlign w:val="center"/>
          </w:tcPr>
          <w:p w:rsidR="005E2ED4" w:rsidRPr="00BC4EF1" w:rsidRDefault="005E2ED4" w:rsidP="005E2ED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549" w:type="dxa"/>
            <w:vMerge/>
            <w:vAlign w:val="center"/>
          </w:tcPr>
          <w:p w:rsidR="005E2ED4" w:rsidRPr="00BC4EF1" w:rsidRDefault="005E2ED4" w:rsidP="005E2ED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55" w:type="dxa"/>
            <w:vMerge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00" w:type="dxa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По плану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фактическая</w:t>
            </w: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120" w:line="240" w:lineRule="auto"/>
              <w:ind w:firstLine="709"/>
              <w:textAlignment w:val="top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Законы взаимодействия и движения тел </w:t>
            </w: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– 27 часов</w:t>
            </w:r>
            <w:r w:rsidRPr="00BC4EF1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</w:t>
            </w:r>
          </w:p>
          <w:p w:rsidR="005E2ED4" w:rsidRPr="00BC4EF1" w:rsidRDefault="005E2ED4" w:rsidP="005E2ED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00" w:type="dxa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Материальная точка. Система отсчета.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Описание движения. Определения и понятия.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П.1,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Р.№ 4, 5.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Перемещение.</w:t>
            </w:r>
            <w:r w:rsidR="00BC4EF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Вектор перемещения. Различие между величинами путь и перемещение.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2, упр.2(1,2)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Р. №12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3/3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Определение координаты движущегося тела.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Векторы, их модули. Нахождение координат.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3, упр. 3(1)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9.09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4/4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Перемещение при прямолинейном движении.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Определение вектора скорости. Формула для нахождения перемещения.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4, упр. 4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13.09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5/5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Прямолинейное равноускоренное движение. Ускорение.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Определения. Формулы для определения скорости.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5, упр. 5(2,3)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16.09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6/6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Скорость прямолинейного равноускоренного движения. Перемещение при прямолинейном равноускоренном движении.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Графики скоростей для различных случаев движения. Вводная контрольная работа.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6, упр. 6(4,5)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20.09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7/7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АКР. Перемещение тела без начальной скорости. Графики движения.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Вывод формулы нахождения перемещения геометрическим путем.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7, упр. 7(1,2)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23.09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8/8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ТБ. 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Закономерности присущие данному движению. Решение задач.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8, упр. 8(1), подготовить 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л.р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00" w:type="dxa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27.09</w:t>
            </w:r>
          </w:p>
        </w:tc>
        <w:tc>
          <w:tcPr>
            <w:tcW w:w="1235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9/9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Практическое применение знаний. 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Повторить п.8, упр. 8(2)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30.09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10/10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Относительность движения.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Относительность характеристик движения. Гелиоцентрическая система.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П.9 Р. №2, 3, 11, 17, 63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9, вопросы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12/12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работа №1 « Законы </w:t>
            </w: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движения тел.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 знаний учащихся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Упр. 9(1-3-устно, 4, </w:t>
            </w: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желанию 5)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13/13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АКР. Первый закон Ньютона.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Инерциальные системы отсчета. Причины движения.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10, упр. 10, Р..№118, 55(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повт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14.10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14/14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Второй закон Ньютона.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Единицы силы. Формулировка закона.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11, упр. 11(2, 4)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18.10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15/15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Третий закон Ньютона.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Формулировка. Силы имеют одинаковую природу и приложены к разным телам.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12, упр. 12(2, 3)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21.10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16/16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Свободное падение тел.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Ускорение свободного падения. Падение в воздухе и свободном пространстве.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13, упр. 13 (1, 3)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25.10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17/17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Движение тела брошенного вертикально вверх.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Уменьшение модуля вектора скорости.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14, упр. 14, подготовиться к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л.р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18/18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№2 «Исследование свободного падения».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применение знаний. Решение задач. 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Р. № 201, 207.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8.11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19/19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Закон всемирного тяготения.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Формулировка закона и условия его выполнения. Гравитационная постоянная.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15,  упр. 15(3, 4), Р..№171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11.11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20/20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Ускорение свободного падения на разных небесных телах.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Вывод формулы. Зависимость ускорения от широты и высоты над Землей.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16, упр. 16(2), Р. №176, 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 ж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 173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15.11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21/21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Криволинейное движение.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Условие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криволинейности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движения. Центростремительное ускорение и сила.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18, 19 упр. 17(1,2), 18(1)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18.11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22/22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задач. 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Упр. 18 (4, 5)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22.11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23/23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Искусственные спутники Земли.</w:t>
            </w:r>
            <w:r w:rsidR="00BC4EF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Условия, при котором тело может стать спутником. Первая космическая скорость.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20, упр. 19(1)</w:t>
            </w:r>
          </w:p>
        </w:tc>
        <w:tc>
          <w:tcPr>
            <w:tcW w:w="1152" w:type="dxa"/>
            <w:gridSpan w:val="2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25.11</w:t>
            </w:r>
          </w:p>
        </w:tc>
        <w:tc>
          <w:tcPr>
            <w:tcW w:w="1183" w:type="dxa"/>
            <w:gridSpan w:val="2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24/24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Импульс тела. Закон сохранения импульса.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Формула и единица импульса. Замкнутые системы и закон сохранения.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П.21, 22, упр.20(2), 21(2).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29.11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25/25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Реактивное движение. Ракеты.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Сущность данного движения. Конструкция и принцип действия ракет.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23, упр.22(1)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26/26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Письменно.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Подготов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. К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к.р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6.12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27/27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№2 по теме «Причины движения».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Составить вопросы к п.21.22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9.12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 М</w:t>
            </w: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еханические колебания и волны. Звук </w:t>
            </w: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– 11 часов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28/1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АКР. Колебательное движение.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Общие черты разнообразных колебаний. Свободные колебания. Маятник.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24, 25, работа над ошибками.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13.12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29/2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Величины, характеризующие колебательное движение.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Определения. Зависимости периода и частоты от длины маятника.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26, упр. 24(3, 4), подготовить 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л.р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16.12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30/3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ТБ. Л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работа №3 «Исследование зависимости колебаний от длины нити».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применение знаний. 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26 – повторить, (27), упр. 24(6)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20.12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31/4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Превращения энергии при колебательном движении.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Затухающие и вынужденные колебания. Превращения мех-ой энергии во 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внутреннюю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28, 29, (30),  упр. 25(1)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23.12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32/5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Распространение колебаний в среде. Волны.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Механизм распространения упругих колебаний. Поперечные и продольные волны в разных средах.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31, 32  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10.01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33/6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Длина волны. Скорость распространения волн.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задач. Примеры, демонстрирующие различные характеристики волн.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33, упр. 28 (1-3)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13.01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34/7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Источники звука. Решение задач.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Звуковые колебания.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34, Р. №410, 439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17.01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35/8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Высота, тембр, громкость звука.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Зависимости высоты от частоты, громкости от амплитуды.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35, 36, упр. 30.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20.01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36/9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Звуковые волны.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Необходимое условие распространение звука – наличие среды. Скорость в различных средах.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37, 38, упр. 31(1, 2), 32(1, (5))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24.01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37/10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Отражение звука. Решение задач.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Эхо. Выработка навыков и умений решения задач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39,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подготов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. К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к.р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38/11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№3 по теме «Волны».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31.01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pacing w:val="40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III</w:t>
            </w: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.  Электромагнитное поле  – 15 часов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39/1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АКР. Магнитное поле.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Определение, линии и графическое изображение. Неоднородное и однородное. Поле соленоида.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43, 44, упр. 33(2), 34(2).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40/2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Направление тока и линий магнитного поля.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Связь данных понятий. Правило буравчика. Правило правой руки для соленоида.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45, упр.35 (1, 4-6).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7.02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41/3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Обнаружение магнитного поля.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Действия магнитного поля. Правило левой руки.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46,  упр. 36 (5), Р.№ 826 (б, 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, е, ж)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10.02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42/4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Индукция магнитного поля.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Линии вектора магнитной индукции. Единицы измерения.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47, Р.№ 831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14.02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43/5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Магнитный поток.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Зависимость потока от площади и ориентации контура. Физический диктант.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48, Вопросы письменно.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17.02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44/6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Явление электромагнитной индукции.</w:t>
            </w:r>
            <w:r w:rsidR="00BC4EF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Опыты Фарадея. Причина возникновения индукционного тока.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 49, Р.№903, упр. 39(1, 2), под. К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л.р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21.02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45/7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 4 «Изучение явления электромагнитной индукции»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Практическое применение знаний.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49 повторить, Р. №902, вопросы письменно.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46/8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Получение переменного электрического тока.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Устройство и принцип действия индукционного генератора.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П.51, упр. 40(1, 2)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28.02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47/9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Электромагнитное поле.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Выводы Максвелла. Источники полей. Различия между вихревым и статическим полями.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52, Р.№ 981, 982.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48/10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Электромагнитные волны. Скорость распространения электромагнитных волн. Влияние электромагнитных излучений на живые организмы.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Характеристики волн. Обнаружение волн. Электромагнитная шкала.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53, упр.42(4, 5), Р. 987.ю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7.03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49/11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Конденсатор. Колебательный контур. Поглощение электромагнитных колебаний. Принципы радиосвязи и телевидения.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Свет как электромагнитная волна. Фотоны и кванты. 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Повторить главу и записи в тетради.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10.03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50/12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Электромагнитная природа света. Преломление света. Показатель преломления.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Составить кроссворды.</w:t>
            </w: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14.03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51/13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Дисперсия света. Типы оптических спектров. Поглощение и испускание света атомами.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Фотоны и кванты.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17.03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52/14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Происхождение линейчатых спектров. ТБ. ЛР №5 « Наблюдение сплошного и линейчатых спектров испускания».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Практическое применение знаний. Подготовка к контрольной работе.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21.03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53/15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№4 по теме «Электромагнитное поле».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 теоретических знаний учащихся по теме.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0A2FFA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24.03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IV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.  Строение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атома и атомного ядра. Использование энергии атомных ядер – 14 часов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54/1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АКР. Радиоактивность.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Открытие явления. Альфа,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бетта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и гамма частицы. Свидетельство сложного строения атомов.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65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4.04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55/2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Модели атомов. Опыт Резерфорда.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Модель Томпсона. Опыты. Планетарная модель.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П. 66, письменно на </w:t>
            </w: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вопрос 3.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56/3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Радиоактивные превращения атомных ядер.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Обозначения ядер химических элементов. Законы сохранения массового числа и заряда.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67, упр.43 (1, 2, 3)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11.04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57/4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Экспериментальные методы исследования частиц.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Назначение, устройство и принцип действия счетчика Гейгера и камеры Вильсона.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68, Р. №1163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14.04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58/5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Открытия протона и нейтрона.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Выбивание протонов из ядер азота. Наблюдение фотографий треков частиц.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69, 70, Р. №1178, 1179.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18.04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59/6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Ядерные силы. ТБ.  Лабораторная работа № 6 «Изучение деления ядра атома урана по фотографии треков».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Протонно – нейтронная модель ядра. Особенности ядерных сил.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71, 72 упр. 45.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21.04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60/7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Энергия связи. Дефект масс.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Внутренняя энергия атомных ядер. Выделение и поглощение энергии при ядерных реакциях.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73, Р. №1177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25.04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61/8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Деления ядер урана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Цепная реакция.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9" w:type="dxa"/>
            <w:vAlign w:val="center"/>
          </w:tcPr>
          <w:p w:rsidR="005E2ED4" w:rsidRPr="00BC4EF1" w:rsidRDefault="005E2ED4" w:rsidP="00827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Модель деления ядер урана. Решение задач. Критическая масса.</w:t>
            </w:r>
            <w:r w:rsidRPr="00BC4EF1">
              <w:rPr>
                <w:rFonts w:ascii="Times New Roman" w:eastAsia="Times New Roman" w:hAnsi="Times New Roman" w:cs="Times New Roman"/>
                <w:bCs/>
                <w:i/>
                <w:color w:val="FFC000"/>
                <w:lang w:eastAsia="ru-RU"/>
              </w:rPr>
              <w:t xml:space="preserve"> </w:t>
            </w:r>
            <w:r w:rsidR="008275CF"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Период полураспада.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П.74. 75,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подготов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. К </w:t>
            </w:r>
            <w:proofErr w:type="spell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л.р</w:t>
            </w:r>
            <w:proofErr w:type="spell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62/9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Ядерный реактор. ТБ. Лабораторная работа № 7 «Изучение треков частиц».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Управляемая ядерная реакция. Практическое применение знаний.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76, ответить на вопросы письменно.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2.05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63/10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Атомная энергетика.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Преимущества и недостатки атомных реакторов. 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Проблемы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 связанные с использованием АЭС.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77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64/11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Биологическое действие радиации.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Поглощенная доза излучения. Способы защиты от радиации. Эффект облучения.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78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5.05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65/12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Термоядерная реакция.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8275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Примеры и условия протекания. Перспективы использования.</w:t>
            </w:r>
            <w:r w:rsidRPr="00BC4EF1">
              <w:rPr>
                <w:rFonts w:ascii="Times New Roman" w:eastAsia="Times New Roman" w:hAnsi="Times New Roman" w:cs="Times New Roman"/>
                <w:bCs/>
                <w:i/>
                <w:color w:val="FFC000"/>
                <w:lang w:eastAsia="ru-RU"/>
              </w:rPr>
              <w:t xml:space="preserve"> </w:t>
            </w:r>
            <w:r w:rsidR="008275CF"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Источники энергии Солнца. </w:t>
            </w:r>
            <w:proofErr w:type="spellStart"/>
            <w:r w:rsidR="008275CF"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Доземетрия</w:t>
            </w:r>
            <w:proofErr w:type="spellEnd"/>
            <w:r w:rsidR="008275CF"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П. 79.80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66/13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задач. Обобщение материала по теме.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задач. Подготовка к контрольной работе.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Повторить главу и записи в тетради.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16.05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67/14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 5 по теме «Строение атома».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Решение задач. Проверка знаний.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19.05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2ED4" w:rsidRPr="00BC4EF1" w:rsidTr="008C0AF4">
        <w:tc>
          <w:tcPr>
            <w:tcW w:w="843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68 </w:t>
            </w:r>
            <w:r w:rsidRPr="00BC4EF1">
              <w:rPr>
                <w:rFonts w:ascii="Times New Roman" w:eastAsia="Times New Roman" w:hAnsi="Times New Roman" w:cs="Times New Roman"/>
                <w:lang w:val="en-US" w:eastAsia="ru-RU"/>
              </w:rPr>
              <w:t>/1</w:t>
            </w:r>
          </w:p>
        </w:tc>
        <w:tc>
          <w:tcPr>
            <w:tcW w:w="3968" w:type="dxa"/>
            <w:vAlign w:val="center"/>
          </w:tcPr>
          <w:p w:rsidR="005E2ED4" w:rsidRPr="00BC4EF1" w:rsidRDefault="005E2ED4" w:rsidP="005E2ED4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bCs/>
                <w:lang w:eastAsia="ru-RU"/>
              </w:rPr>
              <w:t>Повторение – 1 час</w:t>
            </w:r>
          </w:p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АКР. Решение задач. Повторение </w:t>
            </w:r>
            <w:proofErr w:type="gramStart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пройденного</w:t>
            </w:r>
            <w:proofErr w:type="gramEnd"/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49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задач на ликвидацию пробелов и недочетов. </w:t>
            </w:r>
          </w:p>
        </w:tc>
        <w:tc>
          <w:tcPr>
            <w:tcW w:w="2155" w:type="dxa"/>
            <w:vAlign w:val="center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. Индивидуальные задания</w:t>
            </w:r>
          </w:p>
        </w:tc>
        <w:tc>
          <w:tcPr>
            <w:tcW w:w="1201" w:type="dxa"/>
            <w:gridSpan w:val="3"/>
          </w:tcPr>
          <w:p w:rsidR="005E2ED4" w:rsidRPr="00BC4EF1" w:rsidRDefault="00300EC6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1"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</w:tc>
        <w:tc>
          <w:tcPr>
            <w:tcW w:w="1134" w:type="dxa"/>
          </w:tcPr>
          <w:p w:rsidR="005E2ED4" w:rsidRPr="00BC4EF1" w:rsidRDefault="005E2ED4" w:rsidP="005E2E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E2ED4" w:rsidRPr="00BC4EF1" w:rsidRDefault="005E2ED4" w:rsidP="006B29D4">
      <w:pPr>
        <w:spacing w:after="0" w:line="240" w:lineRule="auto"/>
        <w:textAlignment w:val="top"/>
        <w:rPr>
          <w:rFonts w:ascii="Times New Roman" w:eastAsia="Calibri" w:hAnsi="Times New Roman" w:cs="Times New Roman"/>
        </w:rPr>
      </w:pPr>
    </w:p>
    <w:p w:rsidR="008C0AF4" w:rsidRPr="00BC4EF1" w:rsidRDefault="006B29D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BC4EF1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</w:t>
      </w:r>
    </w:p>
    <w:p w:rsidR="008C0AF4" w:rsidRPr="00BC4EF1" w:rsidRDefault="008C0AF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8C0AF4" w:rsidRPr="00BC4EF1" w:rsidRDefault="008C0AF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8C0AF4" w:rsidRPr="00BC4EF1" w:rsidRDefault="008C0AF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8C0AF4" w:rsidRPr="00BC4EF1" w:rsidRDefault="008C0AF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8C0AF4" w:rsidRPr="00BC4EF1" w:rsidRDefault="008C0AF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8C0AF4" w:rsidRPr="00BC4EF1" w:rsidRDefault="008C0AF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6B29D4" w:rsidRPr="00BC4EF1" w:rsidRDefault="008C0AF4" w:rsidP="006B29D4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BC4EF1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</w:t>
      </w:r>
      <w:r w:rsidR="006B29D4" w:rsidRPr="00BC4E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Промежуточная аттестация</w:t>
      </w:r>
      <w:proofErr w:type="gramStart"/>
      <w:r w:rsidR="006B29D4" w:rsidRPr="00BC4E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="006B29D4" w:rsidRPr="00BC4E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6B29D4" w:rsidRPr="00BC4EF1" w:rsidRDefault="006B29D4" w:rsidP="006B29D4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</w:pPr>
    </w:p>
    <w:p w:rsidR="006B29D4" w:rsidRPr="00BC4EF1" w:rsidRDefault="006B29D4" w:rsidP="006B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А. (Выберите верный вариант ответа)</w:t>
      </w:r>
    </w:p>
    <w:p w:rsidR="006B29D4" w:rsidRPr="00BC4EF1" w:rsidRDefault="006B29D4" w:rsidP="006B29D4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за 2 мин увеличил </w:t>
      </w: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18км/ч до 61,2км/ч. С каким ускорением двигался автомобиль?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C006322" wp14:editId="55E7C599">
            <wp:simplePos x="0" y="0"/>
            <wp:positionH relativeFrom="column">
              <wp:posOffset>4800600</wp:posOffset>
            </wp:positionH>
            <wp:positionV relativeFrom="paragraph">
              <wp:posOffset>144145</wp:posOffset>
            </wp:positionV>
            <wp:extent cx="1602105" cy="16021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А.  0,1 м/с</w:t>
      </w: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Б. 0,2 м/с</w:t>
      </w:r>
      <w:r w:rsidRPr="00BC4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В. 0,3 м/с</w:t>
      </w:r>
      <w:r w:rsidRPr="00BC4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Г. 0,4 м/с</w:t>
      </w:r>
      <w:r w:rsidRPr="00BC4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1.01 показан график зависимости скорости движения тела от времени. Какой из предложенных графиков выражает график ускорения этого тела?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BC4E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946BE7" wp14:editId="53FC5748">
            <wp:extent cx="9525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C4E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AD413F" wp14:editId="1BACCA6E">
            <wp:extent cx="952500" cy="95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BC4E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EAECF" wp14:editId="4FE514AA">
            <wp:extent cx="952500" cy="952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BC4E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5692F4" wp14:editId="6E506245">
            <wp:extent cx="952500" cy="952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D4" w:rsidRPr="00BC4EF1" w:rsidRDefault="006B29D4" w:rsidP="006B29D4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силой притягиваются два корабля массами по 10000т, находящихся на расстоянии 1км друг от друга?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 6,67 </w:t>
      </w:r>
      <w:proofErr w:type="spell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мкН</w:t>
      </w:r>
      <w:proofErr w:type="spell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Б. 6,67мН;     В. 6,67Н;     Г. 6,67МН.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соревнованиях по перетягиванию каната участвуют четверо мальчиков. Влево тянут канат двое мальчиков с силами 530Н и 540Н соответственно, а вправо – двое мальчиков с силами 560Н и 520Н соответственно. В какую </w:t>
      </w: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</w:t>
      </w:r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результирующей силой перетянется канат? 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Вправо, силой 10Н;     Б. Влево, силой 10Н;     В. Влево, силой 20Н;     Г. Победит дружба.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CD6E3C9" wp14:editId="7AED4D17">
            <wp:simplePos x="0" y="0"/>
            <wp:positionH relativeFrom="column">
              <wp:posOffset>4343400</wp:posOffset>
            </wp:positionH>
            <wp:positionV relativeFrom="paragraph">
              <wp:posOffset>68580</wp:posOffset>
            </wp:positionV>
            <wp:extent cx="1943100" cy="13335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9D4" w:rsidRPr="00BC4EF1" w:rsidRDefault="006B29D4" w:rsidP="006B29D4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рисунке 1.02 изображена зависимость амплитуды установившихся колебаний маятника от частоты вынуждающей силы (резонансная кривая). Отношение амплитуды установившихся колебаний маятника на резонансной частоте к амплитуде колебаний на частоте 0,5</w:t>
      </w:r>
      <w:r w:rsidRPr="00BC4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Гц равно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А. 10;     Б. 2;     В. 5;     Г. 4.</w:t>
      </w:r>
    </w:p>
    <w:p w:rsidR="006B29D4" w:rsidRPr="00BC4EF1" w:rsidRDefault="006B29D4" w:rsidP="006B29D4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рисунке 1.03 изображен проволочный виток, по которому течет электрический ток в направлении, указанном стрелкой. Виток расположен в горизонтальной плоскости. В центре витка вектор индукции магнитного поля тока направлен</w:t>
      </w:r>
    </w:p>
    <w:p w:rsidR="006B29D4" w:rsidRPr="00BC4EF1" w:rsidRDefault="00BC3F87" w:rsidP="006B29D4">
      <w:pPr>
        <w:tabs>
          <w:tab w:val="right" w:pos="6120"/>
          <w:tab w:val="left" w:pos="655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6.25pt;margin-top:.45pt;width:2in;height:48.05pt;z-index:251659264">
            <v:imagedata r:id="rId15" o:title=""/>
          </v:shape>
          <o:OLEObject Type="Embed" ProgID="Word.Picture.8" ShapeID="_x0000_s1026" DrawAspect="Content" ObjectID="_1568309165" r:id="rId16"/>
        </w:pict>
      </w:r>
      <w:r w:rsidR="006B29D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вертикально вверх </w:t>
      </w:r>
      <w:r w:rsidR="006B29D4" w:rsidRPr="00BC4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Symbol" w:char="F0AD"/>
      </w:r>
      <w:r w:rsidR="006B29D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B29D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B29D4"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рис. 1.03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горизонтально влево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C"/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29D4" w:rsidRPr="00BC4EF1" w:rsidRDefault="006B29D4" w:rsidP="006B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В. горизонтально вправо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E"/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вертикально вниз </w:t>
      </w:r>
      <w:r w:rsidRPr="00BC4E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ym w:font="Symbol" w:char="F0AF"/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Порядковый номер алюминия в таблице Менделеева 13, а массовое число равно 27. Сколько электронов вращаются вокруг ядра атома алюминия?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А. 27;     Б. 13;     В. 40;     Г. 14.</w:t>
      </w:r>
    </w:p>
    <w:p w:rsidR="006B29D4" w:rsidRPr="00BC4EF1" w:rsidRDefault="006B29D4" w:rsidP="006B29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B29D4" w:rsidRPr="00BC4EF1" w:rsidRDefault="006B29D4" w:rsidP="006B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Часть В.1. В каких из приведенных ниже случаев Луну можно принять за материальную точку?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1) Луна вместе с Землей движется вокруг Солнца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2) космический корабль совершает мягкую посадку на Луну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3) астрономы наблюдают затмение Луны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4) определяют координаты лунных морей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2. Девочка подбросила мяч вверх и снова поймала его. Считая, что мяч поднялся на высоту 2м, определите путь и перемещение мяча.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1) путь — 2 м, перемещение — 2 м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2) путь — 4 м, перемещение — 2 м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3) путь — 4м, перемещение — 0 м</w:t>
      </w:r>
      <w:r w:rsidRPr="00BC4EF1">
        <w:rPr>
          <w:rFonts w:ascii="Times New Roman" w:hAnsi="Times New Roman" w:cs="Times New Roman"/>
          <w:sz w:val="24"/>
          <w:szCs w:val="24"/>
        </w:rPr>
        <w:br/>
      </w:r>
      <w:r w:rsidRPr="00BC4EF1">
        <w:rPr>
          <w:rFonts w:ascii="Times New Roman" w:hAnsi="Times New Roman" w:cs="Times New Roman"/>
          <w:sz w:val="24"/>
          <w:szCs w:val="24"/>
          <w:shd w:val="clear" w:color="auto" w:fill="F2F4FB"/>
        </w:rPr>
        <w:t>4) путь — 0м, перемещение — 4м</w:t>
      </w:r>
    </w:p>
    <w:p w:rsidR="00BC4EF1" w:rsidRPr="00BC4EF1" w:rsidRDefault="00BC4EF1" w:rsidP="006B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B29D4" w:rsidRPr="00BC4EF1" w:rsidRDefault="006B29D4" w:rsidP="006B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С. (Решите задачи)</w:t>
      </w:r>
    </w:p>
    <w:p w:rsidR="006B29D4" w:rsidRPr="00BC4EF1" w:rsidRDefault="006B29D4" w:rsidP="006B29D4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Двигаясь с начальной скоростью 54км/ч, автомобиль за 10с прошел путь 155м. С каким ускорением двигался автомобиль и какую скорость он приобрел в конце пути?</w:t>
      </w:r>
    </w:p>
    <w:p w:rsidR="006B29D4" w:rsidRPr="00BC4EF1" w:rsidRDefault="006B29D4" w:rsidP="006B29D4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9D4" w:rsidRPr="00BC4EF1" w:rsidRDefault="006B29D4" w:rsidP="006B29D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сила тока в стальном проводнике длиной 12м и сечением 4мм</w:t>
      </w:r>
      <w:r w:rsidRPr="00BC4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который подано напряжение 72мВ? (удельное сопротивление стали 0,12 Ом</w:t>
      </w:r>
      <w:r w:rsidRPr="00BC4EF1">
        <w:rPr>
          <w:rFonts w:ascii="Times New Roman" w:eastAsia="Arial Unicode MS" w:hAnsi="Times New Roman" w:cs="Times New Roman"/>
          <w:sz w:val="24"/>
          <w:szCs w:val="24"/>
          <w:lang w:eastAsia="ru-RU"/>
        </w:rPr>
        <w:t>•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/м)</w:t>
      </w:r>
    </w:p>
    <w:p w:rsidR="006B29D4" w:rsidRPr="00BC4EF1" w:rsidRDefault="006B29D4" w:rsidP="006B29D4">
      <w:pPr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энергию связи изотопа ядра </w:t>
      </w:r>
      <w:r w:rsidRPr="00BC4EF1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460" w:dyaOrig="680">
          <v:shape id="_x0000_i1025" type="#_x0000_t75" style="width:24pt;height:33pt" o:ole="">
            <v:imagedata r:id="rId17" o:title=""/>
          </v:shape>
          <o:OLEObject Type="Embed" ProgID="Equation.3" ShapeID="_x0000_i1025" DrawAspect="Content" ObjectID="_1568309164" r:id="rId18"/>
        </w:objec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Масса ядра 11,0093 </w:t>
      </w:r>
      <w:proofErr w:type="spell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а.е.</w:t>
      </w:r>
      <w:proofErr w:type="gramStart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C1E" w:rsidRPr="00BC4EF1" w:rsidRDefault="008C0A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Нормы оценки знаний, умений</w:t>
      </w:r>
      <w:proofErr w:type="gramStart"/>
      <w:r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C4EF1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по физике.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ru-RU"/>
        </w:rPr>
        <w:lastRenderedPageBreak/>
        <w:t>Оценка «5»: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BC4EF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ответ полный и правильный, возможна несущественная ошибка.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«4»: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BC4EF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ответ неполный или доведено не более двух несущественных 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ошибок.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«3»: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работа выполнена не менее чем наполовину, допущена одна </w:t>
      </w:r>
      <w:r w:rsidRPr="00BC4EF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существенная ошибка и при этом две-три несущественные.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Оценка «2»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работа выполнена меньше чем наполовину или</w:t>
      </w:r>
      <w:r w:rsidRPr="00BC4EF1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 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содержит,    нес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существенных ошибок.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При оценке необходимо учитывать требования единого орфографического режима.</w:t>
      </w:r>
    </w:p>
    <w:p w:rsidR="008C0AF4" w:rsidRPr="00BC4EF1" w:rsidRDefault="008C0AF4" w:rsidP="008C0AF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Оценка за итоговую контрольную работу корректирует пред</w:t>
      </w:r>
      <w:r w:rsidRPr="00BC4EF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BC4EF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шествующие при выставлении отметки за   четверть, полугодие.</w:t>
      </w:r>
    </w:p>
    <w:p w:rsidR="008C0AF4" w:rsidRPr="00BC4EF1" w:rsidRDefault="008C0AF4">
      <w:pPr>
        <w:rPr>
          <w:sz w:val="24"/>
          <w:szCs w:val="24"/>
        </w:rPr>
      </w:pPr>
    </w:p>
    <w:sectPr w:rsidR="008C0AF4" w:rsidRPr="00BC4EF1" w:rsidSect="005E2ED4">
      <w:footerReference w:type="defaul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F87" w:rsidRDefault="00BC3F87" w:rsidP="008C0AF4">
      <w:pPr>
        <w:spacing w:after="0" w:line="240" w:lineRule="auto"/>
      </w:pPr>
      <w:r>
        <w:separator/>
      </w:r>
    </w:p>
  </w:endnote>
  <w:endnote w:type="continuationSeparator" w:id="0">
    <w:p w:rsidR="00BC3F87" w:rsidRDefault="00BC3F87" w:rsidP="008C0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Times New Roman"/>
    <w:charset w:val="CC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AF4" w:rsidRDefault="008C0A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F87" w:rsidRDefault="00BC3F87" w:rsidP="008C0AF4">
      <w:pPr>
        <w:spacing w:after="0" w:line="240" w:lineRule="auto"/>
      </w:pPr>
      <w:r>
        <w:separator/>
      </w:r>
    </w:p>
  </w:footnote>
  <w:footnote w:type="continuationSeparator" w:id="0">
    <w:p w:rsidR="00BC3F87" w:rsidRDefault="00BC3F87" w:rsidP="008C0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">
    <w:nsid w:val="12131D91"/>
    <w:multiLevelType w:val="hybridMultilevel"/>
    <w:tmpl w:val="3D8C7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65630A"/>
    <w:multiLevelType w:val="hybridMultilevel"/>
    <w:tmpl w:val="40BA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663D97"/>
    <w:multiLevelType w:val="hybridMultilevel"/>
    <w:tmpl w:val="44049816"/>
    <w:lvl w:ilvl="0" w:tplc="0C3EEE96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9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>
    <w:nsid w:val="631567CB"/>
    <w:multiLevelType w:val="hybridMultilevel"/>
    <w:tmpl w:val="9976C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D4"/>
    <w:rsid w:val="00067A0A"/>
    <w:rsid w:val="000A2FFA"/>
    <w:rsid w:val="002C1B9B"/>
    <w:rsid w:val="00300EC6"/>
    <w:rsid w:val="005B22EC"/>
    <w:rsid w:val="005E2ED4"/>
    <w:rsid w:val="006B29D4"/>
    <w:rsid w:val="00790011"/>
    <w:rsid w:val="008275CF"/>
    <w:rsid w:val="008C0AF4"/>
    <w:rsid w:val="008C4ACD"/>
    <w:rsid w:val="00984C1E"/>
    <w:rsid w:val="00A745A9"/>
    <w:rsid w:val="00AB5128"/>
    <w:rsid w:val="00AE119F"/>
    <w:rsid w:val="00BC3F87"/>
    <w:rsid w:val="00BC4EF1"/>
    <w:rsid w:val="00C21FFD"/>
    <w:rsid w:val="00CE1F5A"/>
    <w:rsid w:val="00D41381"/>
    <w:rsid w:val="00E44B86"/>
    <w:rsid w:val="00F9570D"/>
    <w:rsid w:val="00FB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9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0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0AF4"/>
  </w:style>
  <w:style w:type="paragraph" w:styleId="a7">
    <w:name w:val="footer"/>
    <w:basedOn w:val="a"/>
    <w:link w:val="a8"/>
    <w:uiPriority w:val="99"/>
    <w:unhideWhenUsed/>
    <w:rsid w:val="008C0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9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0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0AF4"/>
  </w:style>
  <w:style w:type="paragraph" w:styleId="a7">
    <w:name w:val="footer"/>
    <w:basedOn w:val="a"/>
    <w:link w:val="a8"/>
    <w:uiPriority w:val="99"/>
    <w:unhideWhenUsed/>
    <w:rsid w:val="008C0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3514</Words>
  <Characters>20034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10</cp:revision>
  <cp:lastPrinted>2017-09-24T11:26:00Z</cp:lastPrinted>
  <dcterms:created xsi:type="dcterms:W3CDTF">2017-09-24T11:29:00Z</dcterms:created>
  <dcterms:modified xsi:type="dcterms:W3CDTF">2017-09-30T17:40:00Z</dcterms:modified>
</cp:coreProperties>
</file>